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D8" w:rsidRDefault="00D44CD8">
      <w:pPr>
        <w:pStyle w:val="1"/>
        <w:ind w:firstLine="320"/>
        <w:rPr>
          <w:b/>
          <w:bCs/>
          <w:color w:val="E00708"/>
        </w:rPr>
      </w:pPr>
    </w:p>
    <w:p w:rsidR="009C7C25" w:rsidRDefault="009C7C25">
      <w:pPr>
        <w:pStyle w:val="1"/>
        <w:ind w:firstLine="320"/>
        <w:sectPr w:rsidR="009C7C25">
          <w:pgSz w:w="16840" w:h="11900" w:orient="landscape"/>
          <w:pgMar w:top="650" w:right="470" w:bottom="610" w:left="370" w:header="222" w:footer="182" w:gutter="0"/>
          <w:pgNumType w:start="1"/>
          <w:cols w:space="720"/>
          <w:noEndnote/>
          <w:docGrid w:linePitch="360"/>
        </w:sectPr>
      </w:pPr>
    </w:p>
    <w:p w:rsidR="009C7C25" w:rsidRDefault="009C7C25">
      <w:pPr>
        <w:spacing w:line="135" w:lineRule="exact"/>
        <w:rPr>
          <w:sz w:val="11"/>
          <w:szCs w:val="11"/>
        </w:rPr>
      </w:pPr>
    </w:p>
    <w:p w:rsidR="009C7C25" w:rsidRDefault="009C7C25">
      <w:pPr>
        <w:spacing w:line="1" w:lineRule="exact"/>
        <w:sectPr w:rsidR="009C7C25">
          <w:type w:val="continuous"/>
          <w:pgSz w:w="16840" w:h="11900" w:orient="landscape"/>
          <w:pgMar w:top="650" w:right="0" w:bottom="610" w:left="0" w:header="0" w:footer="3" w:gutter="0"/>
          <w:cols w:space="720"/>
          <w:noEndnote/>
          <w:docGrid w:linePitch="360"/>
        </w:sectPr>
      </w:pPr>
    </w:p>
    <w:p w:rsidR="00330714" w:rsidRDefault="00330714" w:rsidP="00C76D44">
      <w:pPr>
        <w:pStyle w:val="1"/>
        <w:ind w:right="235"/>
        <w:jc w:val="center"/>
        <w:rPr>
          <w:b/>
          <w:bCs/>
          <w:color w:val="E00708"/>
        </w:rPr>
      </w:pPr>
      <w:r>
        <w:rPr>
          <w:b/>
          <w:bCs/>
          <w:color w:val="E00708"/>
        </w:rPr>
        <w:t>Порядок предоставления TCP</w:t>
      </w:r>
    </w:p>
    <w:p w:rsidR="009C7C25" w:rsidRDefault="00D90C76" w:rsidP="0034624E">
      <w:pPr>
        <w:pStyle w:val="1"/>
        <w:ind w:left="284" w:right="377" w:firstLine="426"/>
        <w:jc w:val="both"/>
      </w:pPr>
      <w:r>
        <w:t xml:space="preserve">TCP предоставляются во временное пользование сроком </w:t>
      </w:r>
      <w:r w:rsidR="00A73BF3">
        <w:t xml:space="preserve">                         </w:t>
      </w:r>
      <w:r>
        <w:t xml:space="preserve">до </w:t>
      </w:r>
      <w:r w:rsidR="0037515A">
        <w:t>12</w:t>
      </w:r>
      <w:r>
        <w:t xml:space="preserve"> месяцев на основании личного заявления гражданина (лица, представляющего его интересы)</w:t>
      </w:r>
    </w:p>
    <w:p w:rsidR="009C7C25" w:rsidRDefault="00D90C76" w:rsidP="0034624E">
      <w:pPr>
        <w:pStyle w:val="1"/>
        <w:ind w:left="284" w:right="377" w:firstLine="567"/>
        <w:jc w:val="both"/>
      </w:pPr>
      <w:r>
        <w:t xml:space="preserve">TCP выдаются по предъявлению </w:t>
      </w:r>
      <w:r>
        <w:t>следующих документов:</w:t>
      </w:r>
    </w:p>
    <w:p w:rsidR="009C7C25" w:rsidRDefault="00D90C76" w:rsidP="00C76D44">
      <w:pPr>
        <w:pStyle w:val="1"/>
        <w:numPr>
          <w:ilvl w:val="0"/>
          <w:numId w:val="1"/>
        </w:numPr>
        <w:tabs>
          <w:tab w:val="left" w:pos="284"/>
        </w:tabs>
        <w:ind w:left="284" w:right="377" w:firstLine="142"/>
        <w:jc w:val="both"/>
      </w:pPr>
      <w:bookmarkStart w:id="0" w:name="bookmark0"/>
      <w:bookmarkEnd w:id="0"/>
      <w:r>
        <w:t>п</w:t>
      </w:r>
      <w:r>
        <w:t>аспорта или иного документа, удостоверяющего личность заявителя и гражданина, представляющего его интересы;</w:t>
      </w:r>
    </w:p>
    <w:p w:rsidR="009C7C25" w:rsidRDefault="00D90C76" w:rsidP="00243973">
      <w:pPr>
        <w:pStyle w:val="1"/>
        <w:numPr>
          <w:ilvl w:val="0"/>
          <w:numId w:val="1"/>
        </w:numPr>
        <w:tabs>
          <w:tab w:val="left" w:pos="426"/>
        </w:tabs>
        <w:ind w:left="284" w:right="93" w:firstLine="142"/>
        <w:jc w:val="both"/>
      </w:pPr>
      <w:bookmarkStart w:id="1" w:name="bookmark1"/>
      <w:bookmarkEnd w:id="1"/>
      <w:r>
        <w:t>д</w:t>
      </w:r>
      <w:r w:rsidR="00243973">
        <w:t>окумента, п</w:t>
      </w:r>
      <w:r>
        <w:t>одтверждающего регистрацию по месту жительства (если эти сведения не содержатся в документе, удостоверяющем лично</w:t>
      </w:r>
      <w:r>
        <w:t>сть);</w:t>
      </w:r>
    </w:p>
    <w:p w:rsidR="009C7C25" w:rsidRDefault="00D90C76" w:rsidP="00204018">
      <w:pPr>
        <w:pStyle w:val="1"/>
        <w:numPr>
          <w:ilvl w:val="0"/>
          <w:numId w:val="1"/>
        </w:numPr>
        <w:tabs>
          <w:tab w:val="left" w:pos="284"/>
        </w:tabs>
        <w:ind w:left="284" w:right="93" w:firstLine="142"/>
        <w:jc w:val="both"/>
      </w:pPr>
      <w:bookmarkStart w:id="2" w:name="bookmark2"/>
      <w:bookmarkEnd w:id="2"/>
      <w:r>
        <w:t>с</w:t>
      </w:r>
      <w:r>
        <w:t>огласие на обработку персональных данных.</w:t>
      </w:r>
    </w:p>
    <w:p w:rsidR="009C7C25" w:rsidRDefault="00D90C76" w:rsidP="00204018">
      <w:pPr>
        <w:pStyle w:val="1"/>
        <w:tabs>
          <w:tab w:val="left" w:pos="284"/>
        </w:tabs>
        <w:ind w:left="284" w:right="93" w:firstLine="283"/>
        <w:jc w:val="both"/>
      </w:pPr>
      <w:r>
        <w:t xml:space="preserve">Основанием для отказа </w:t>
      </w:r>
      <w:r w:rsidR="00330714">
        <w:t xml:space="preserve">                             </w:t>
      </w:r>
      <w:r>
        <w:t>в получении TCP является отсутствие указанных документов.</w:t>
      </w:r>
    </w:p>
    <w:p w:rsidR="009C7C25" w:rsidRDefault="009C7C25">
      <w:pPr>
        <w:jc w:val="center"/>
        <w:rPr>
          <w:sz w:val="2"/>
          <w:szCs w:val="2"/>
        </w:rPr>
      </w:pPr>
    </w:p>
    <w:p w:rsidR="005B4BDD" w:rsidRDefault="005B4BDD">
      <w:pPr>
        <w:pStyle w:val="20"/>
      </w:pPr>
      <w:r>
        <w:rPr>
          <w:noProof/>
          <w:lang w:bidi="ar-SA"/>
        </w:rPr>
        <w:drawing>
          <wp:inline distT="0" distB="0" distL="0" distR="0">
            <wp:extent cx="3209925" cy="2910840"/>
            <wp:effectExtent l="0" t="0" r="952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тср фот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88" w:rsidRDefault="00546B88" w:rsidP="003D1E71">
      <w:pPr>
        <w:pStyle w:val="1"/>
        <w:jc w:val="center"/>
        <w:rPr>
          <w:b/>
          <w:bCs/>
        </w:rPr>
      </w:pPr>
    </w:p>
    <w:p w:rsidR="00546B88" w:rsidRDefault="00546B88" w:rsidP="003D1E71">
      <w:pPr>
        <w:pStyle w:val="1"/>
        <w:jc w:val="center"/>
        <w:rPr>
          <w:b/>
          <w:bCs/>
        </w:rPr>
      </w:pPr>
    </w:p>
    <w:p w:rsidR="003D1E71" w:rsidRDefault="003D1E71" w:rsidP="003D1E71">
      <w:pPr>
        <w:pStyle w:val="1"/>
        <w:jc w:val="center"/>
        <w:rPr>
          <w:b/>
          <w:bCs/>
        </w:rPr>
      </w:pPr>
      <w:r>
        <w:rPr>
          <w:b/>
          <w:bCs/>
        </w:rPr>
        <w:t>Наш адрес:</w:t>
      </w:r>
      <w:r>
        <w:rPr>
          <w:b/>
          <w:bCs/>
        </w:rPr>
        <w:br/>
        <w:t xml:space="preserve">309070 г. Строитель </w:t>
      </w:r>
    </w:p>
    <w:p w:rsidR="003D1E71" w:rsidRDefault="003D1E71" w:rsidP="003D1E71">
      <w:pPr>
        <w:pStyle w:val="1"/>
        <w:jc w:val="center"/>
      </w:pPr>
      <w:r>
        <w:rPr>
          <w:b/>
          <w:bCs/>
        </w:rPr>
        <w:t>пер.Октябрьский д.1</w:t>
      </w:r>
      <w:r>
        <w:rPr>
          <w:b/>
          <w:bCs/>
        </w:rPr>
        <w:br/>
        <w:t>Режим работы:</w:t>
      </w:r>
    </w:p>
    <w:p w:rsidR="003D1E71" w:rsidRDefault="003D1E71" w:rsidP="003D1E71">
      <w:pPr>
        <w:pStyle w:val="1"/>
        <w:spacing w:after="620"/>
        <w:jc w:val="center"/>
      </w:pPr>
      <w:r>
        <w:rPr>
          <w:b/>
          <w:bCs/>
        </w:rPr>
        <w:t>ПН- ПТ 08:00-17:00</w:t>
      </w:r>
      <w:r>
        <w:rPr>
          <w:b/>
          <w:bCs/>
        </w:rPr>
        <w:br/>
        <w:t>Обед: 12:00-13:00</w:t>
      </w:r>
      <w:r>
        <w:rPr>
          <w:b/>
          <w:bCs/>
        </w:rPr>
        <w:br/>
        <w:t>Телефон: 8-47244-5-62-55</w:t>
      </w:r>
      <w:r>
        <w:rPr>
          <w:b/>
          <w:bCs/>
        </w:rPr>
        <w:br/>
        <w:t>Выходные дни: суббота, воскресенье</w:t>
      </w:r>
    </w:p>
    <w:p w:rsidR="009C7C25" w:rsidRDefault="009C7C25">
      <w:pPr>
        <w:jc w:val="right"/>
        <w:rPr>
          <w:sz w:val="2"/>
          <w:szCs w:val="2"/>
        </w:rPr>
      </w:pPr>
    </w:p>
    <w:p w:rsidR="009C7C25" w:rsidRDefault="009C7C25">
      <w:pPr>
        <w:spacing w:after="439" w:line="1" w:lineRule="exact"/>
      </w:pPr>
    </w:p>
    <w:p w:rsidR="003D1E71" w:rsidRDefault="003D1E71" w:rsidP="003D1E71">
      <w:pPr>
        <w:pStyle w:val="1"/>
        <w:spacing w:line="276" w:lineRule="auto"/>
        <w:jc w:val="center"/>
        <w:rPr>
          <w:b/>
          <w:bCs/>
          <w:color w:val="375580"/>
        </w:rPr>
      </w:pPr>
    </w:p>
    <w:p w:rsidR="003D1E71" w:rsidRDefault="003D1E71" w:rsidP="003D1E71">
      <w:pPr>
        <w:pStyle w:val="1"/>
        <w:spacing w:line="276" w:lineRule="auto"/>
        <w:jc w:val="center"/>
      </w:pPr>
      <w:r>
        <w:rPr>
          <w:b/>
          <w:bCs/>
          <w:color w:val="375580"/>
        </w:rPr>
        <w:t>М</w:t>
      </w:r>
      <w:r>
        <w:rPr>
          <w:b/>
          <w:bCs/>
          <w:color w:val="375580"/>
        </w:rPr>
        <w:t xml:space="preserve">униципальное бюджетное учреждение </w:t>
      </w:r>
      <w:r w:rsidR="00546B88">
        <w:rPr>
          <w:b/>
          <w:bCs/>
          <w:color w:val="375580"/>
        </w:rPr>
        <w:t>социального обслуживания системы защиты населения</w:t>
      </w:r>
      <w:r>
        <w:rPr>
          <w:b/>
          <w:bCs/>
          <w:color w:val="375580"/>
        </w:rPr>
        <w:br/>
      </w:r>
      <w:r>
        <w:t>«Комплексный центр социального обслуживания населения»</w:t>
      </w:r>
      <w:r>
        <w:br/>
        <w:t>Яковлевского городского округа</w:t>
      </w:r>
    </w:p>
    <w:p w:rsidR="00B2143B" w:rsidRDefault="00B2143B" w:rsidP="003D1E71">
      <w:pPr>
        <w:pStyle w:val="1"/>
        <w:spacing w:line="276" w:lineRule="auto"/>
        <w:jc w:val="center"/>
      </w:pPr>
    </w:p>
    <w:p w:rsidR="009C7C25" w:rsidRDefault="00D90C76">
      <w:pPr>
        <w:pStyle w:val="1"/>
        <w:spacing w:after="800"/>
        <w:jc w:val="center"/>
      </w:pPr>
      <w:r>
        <w:rPr>
          <w:b/>
          <w:bCs/>
          <w:color w:val="E00708"/>
        </w:rPr>
        <w:t>Пункт проката</w:t>
      </w:r>
      <w:r>
        <w:rPr>
          <w:b/>
          <w:bCs/>
          <w:color w:val="E00708"/>
        </w:rPr>
        <w:br/>
        <w:t>технических средств</w:t>
      </w:r>
      <w:r>
        <w:rPr>
          <w:b/>
          <w:bCs/>
          <w:color w:val="E00708"/>
        </w:rPr>
        <w:br/>
        <w:t>реабилитации</w:t>
      </w:r>
    </w:p>
    <w:p w:rsidR="009C7C25" w:rsidRDefault="00D90C76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45410" cy="18224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4541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88" w:rsidRDefault="00546B88">
      <w:pPr>
        <w:pStyle w:val="a5"/>
        <w:ind w:left="1575"/>
        <w:rPr>
          <w:rFonts w:ascii="Times New Roman" w:eastAsia="Times New Roman" w:hAnsi="Times New Roman" w:cs="Times New Roman"/>
          <w:sz w:val="24"/>
          <w:szCs w:val="24"/>
        </w:rPr>
      </w:pPr>
    </w:p>
    <w:p w:rsidR="00A73BF3" w:rsidRDefault="00A73BF3">
      <w:pPr>
        <w:pStyle w:val="a5"/>
        <w:ind w:left="1575"/>
        <w:rPr>
          <w:rFonts w:ascii="Times New Roman" w:eastAsia="Times New Roman" w:hAnsi="Times New Roman" w:cs="Times New Roman"/>
          <w:sz w:val="24"/>
          <w:szCs w:val="24"/>
        </w:rPr>
      </w:pPr>
    </w:p>
    <w:p w:rsidR="00A73BF3" w:rsidRDefault="00A73BF3">
      <w:pPr>
        <w:pStyle w:val="a5"/>
        <w:ind w:left="1575"/>
        <w:rPr>
          <w:rFonts w:ascii="Times New Roman" w:eastAsia="Times New Roman" w:hAnsi="Times New Roman" w:cs="Times New Roman"/>
          <w:sz w:val="24"/>
          <w:szCs w:val="24"/>
        </w:rPr>
      </w:pPr>
    </w:p>
    <w:p w:rsidR="00A73BF3" w:rsidRDefault="00A73BF3">
      <w:pPr>
        <w:pStyle w:val="a5"/>
        <w:ind w:left="1575"/>
        <w:rPr>
          <w:rFonts w:ascii="Times New Roman" w:eastAsia="Times New Roman" w:hAnsi="Times New Roman" w:cs="Times New Roman"/>
          <w:sz w:val="24"/>
          <w:szCs w:val="24"/>
        </w:rPr>
      </w:pPr>
    </w:p>
    <w:p w:rsidR="009C7C25" w:rsidRDefault="00546B88">
      <w:pPr>
        <w:pStyle w:val="a5"/>
        <w:ind w:left="15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 2023 г.</w:t>
      </w:r>
    </w:p>
    <w:p w:rsidR="00A705AE" w:rsidRDefault="00A705AE">
      <w:pPr>
        <w:pStyle w:val="a5"/>
        <w:ind w:left="1575"/>
        <w:rPr>
          <w:rFonts w:ascii="Times New Roman" w:eastAsia="Times New Roman" w:hAnsi="Times New Roman" w:cs="Times New Roman"/>
          <w:sz w:val="24"/>
          <w:szCs w:val="24"/>
        </w:rPr>
      </w:pPr>
    </w:p>
    <w:p w:rsidR="00A705AE" w:rsidRDefault="00A705AE" w:rsidP="00D91ED2">
      <w:pPr>
        <w:pStyle w:val="1"/>
        <w:ind w:left="142" w:right="235" w:firstLine="425"/>
        <w:jc w:val="both"/>
      </w:pPr>
      <w:r>
        <w:rPr>
          <w:b/>
          <w:bCs/>
        </w:rPr>
        <w:lastRenderedPageBreak/>
        <w:t>В М</w:t>
      </w:r>
      <w:r w:rsidR="00A73BF3">
        <w:rPr>
          <w:b/>
          <w:bCs/>
        </w:rPr>
        <w:t>БУСОССЗН</w:t>
      </w:r>
      <w:r>
        <w:rPr>
          <w:b/>
          <w:bCs/>
        </w:rPr>
        <w:t xml:space="preserve"> «Центр социального обслуживания</w:t>
      </w:r>
      <w:r w:rsidR="00A73BF3">
        <w:rPr>
          <w:b/>
          <w:bCs/>
        </w:rPr>
        <w:t xml:space="preserve"> населения</w:t>
      </w:r>
      <w:r>
        <w:rPr>
          <w:b/>
          <w:bCs/>
        </w:rPr>
        <w:t>»</w:t>
      </w:r>
      <w:r w:rsidR="00A73BF3">
        <w:rPr>
          <w:b/>
          <w:bCs/>
        </w:rPr>
        <w:t xml:space="preserve"> Яковлевского городского округа</w:t>
      </w:r>
      <w:r>
        <w:rPr>
          <w:b/>
          <w:bCs/>
        </w:rPr>
        <w:t xml:space="preserve"> </w:t>
      </w:r>
      <w:r>
        <w:t xml:space="preserve">создан пункт проката технических средств реабилитации (TCP) в рамках системы долговременного ухода за </w:t>
      </w:r>
      <w:r w:rsidR="005023C3">
        <w:t xml:space="preserve">инвалидами и </w:t>
      </w:r>
      <w:r w:rsidR="005023C3">
        <w:t>гражданами пожилого возраста</w:t>
      </w:r>
      <w:r w:rsidR="005023C3">
        <w:t>,</w:t>
      </w:r>
      <w:r w:rsidR="00602682">
        <w:t xml:space="preserve"> </w:t>
      </w:r>
      <w:r>
        <w:t xml:space="preserve">признанными нуждающимися в </w:t>
      </w:r>
      <w:r w:rsidR="00602682">
        <w:t>уходе</w:t>
      </w:r>
      <w:r>
        <w:t>.</w:t>
      </w:r>
    </w:p>
    <w:p w:rsidR="00A705AE" w:rsidRDefault="00A705AE" w:rsidP="00F244A4">
      <w:pPr>
        <w:pStyle w:val="1"/>
        <w:tabs>
          <w:tab w:val="left" w:pos="3045"/>
        </w:tabs>
        <w:ind w:right="235" w:firstLine="709"/>
        <w:jc w:val="both"/>
      </w:pPr>
      <w:r w:rsidRPr="00392EF7">
        <w:rPr>
          <w:b/>
          <w:bCs/>
          <w:color w:val="FF0000"/>
        </w:rPr>
        <w:t>Технические</w:t>
      </w:r>
      <w:r w:rsidR="00F244A4" w:rsidRPr="00392EF7">
        <w:rPr>
          <w:b/>
          <w:bCs/>
          <w:color w:val="FF0000"/>
        </w:rPr>
        <w:t xml:space="preserve"> </w:t>
      </w:r>
      <w:r w:rsidRPr="00392EF7">
        <w:rPr>
          <w:b/>
          <w:bCs/>
          <w:color w:val="FF0000"/>
        </w:rPr>
        <w:t>средства</w:t>
      </w:r>
      <w:r w:rsidR="00F244A4" w:rsidRPr="00392EF7">
        <w:rPr>
          <w:b/>
          <w:bCs/>
          <w:color w:val="FF0000"/>
        </w:rPr>
        <w:t xml:space="preserve"> </w:t>
      </w:r>
      <w:r w:rsidRPr="00392EF7">
        <w:rPr>
          <w:b/>
          <w:color w:val="FF0000"/>
        </w:rPr>
        <w:t>реабилитации (TCP)</w:t>
      </w:r>
      <w:r>
        <w:t xml:space="preserve"> - общее название средств для облегчения повседневной жизни людей.</w:t>
      </w:r>
    </w:p>
    <w:p w:rsidR="00A705AE" w:rsidRDefault="00A705AE" w:rsidP="00A705AE">
      <w:pPr>
        <w:pStyle w:val="a5"/>
        <w:ind w:left="280"/>
        <w:rPr>
          <w:rFonts w:ascii="Times New Roman" w:hAnsi="Times New Roman" w:cs="Times New Roman"/>
          <w:sz w:val="20"/>
          <w:szCs w:val="20"/>
        </w:rPr>
      </w:pPr>
      <w:r w:rsidRPr="004D7D97">
        <w:rPr>
          <w:rFonts w:ascii="Times New Roman" w:hAnsi="Times New Roman" w:cs="Times New Roman"/>
          <w:sz w:val="20"/>
          <w:szCs w:val="20"/>
        </w:rPr>
        <w:t>Технические средства реабилитации инвалидов - это устройства,</w:t>
      </w:r>
      <w:r w:rsidR="004D7D97">
        <w:rPr>
          <w:rFonts w:ascii="Times New Roman" w:hAnsi="Times New Roman" w:cs="Times New Roman"/>
          <w:sz w:val="20"/>
          <w:szCs w:val="20"/>
        </w:rPr>
        <w:t xml:space="preserve"> </w:t>
      </w:r>
      <w:r w:rsidRPr="004D7D97">
        <w:rPr>
          <w:rFonts w:ascii="Times New Roman" w:hAnsi="Times New Roman" w:cs="Times New Roman"/>
          <w:sz w:val="20"/>
          <w:szCs w:val="20"/>
        </w:rPr>
        <w:t>содер</w:t>
      </w:r>
      <w:r w:rsidR="00F244A4" w:rsidRPr="004D7D97">
        <w:rPr>
          <w:rFonts w:ascii="Times New Roman" w:hAnsi="Times New Roman" w:cs="Times New Roman"/>
          <w:sz w:val="20"/>
          <w:szCs w:val="20"/>
        </w:rPr>
        <w:t>жащие технические решения, в том</w:t>
      </w:r>
      <w:r w:rsidRPr="004D7D97">
        <w:rPr>
          <w:rFonts w:ascii="Times New Roman" w:hAnsi="Times New Roman" w:cs="Times New Roman"/>
          <w:sz w:val="20"/>
          <w:szCs w:val="20"/>
        </w:rPr>
        <w:t xml:space="preserve"> числе специальные, используемые для компенсации или устранения стойких ограничений</w:t>
      </w:r>
    </w:p>
    <w:p w:rsidR="00C774B0" w:rsidRPr="004D7D97" w:rsidRDefault="00C774B0" w:rsidP="00A705AE">
      <w:pPr>
        <w:pStyle w:val="a5"/>
        <w:ind w:left="280"/>
        <w:rPr>
          <w:rFonts w:ascii="Times New Roman" w:hAnsi="Times New Roman" w:cs="Times New Roman"/>
          <w:sz w:val="20"/>
          <w:szCs w:val="20"/>
        </w:rPr>
      </w:pPr>
    </w:p>
    <w:p w:rsidR="00A705AE" w:rsidRDefault="00A705AE" w:rsidP="00A705A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68F4666" wp14:editId="518C990F">
            <wp:extent cx="3192021" cy="2349014"/>
            <wp:effectExtent l="0" t="0" r="8890" b="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/>
                    <a:srcRect b="1299"/>
                    <a:stretch/>
                  </pic:blipFill>
                  <pic:spPr bwMode="auto">
                    <a:xfrm>
                      <a:off x="0" y="0"/>
                      <a:ext cx="3212832" cy="236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5AE" w:rsidRDefault="00A705AE" w:rsidP="00A705AE">
      <w:pPr>
        <w:spacing w:line="1" w:lineRule="exact"/>
        <w:rPr>
          <w:sz w:val="2"/>
          <w:szCs w:val="2"/>
        </w:rPr>
      </w:pPr>
      <w:r>
        <w:br w:type="column"/>
      </w:r>
    </w:p>
    <w:p w:rsidR="00A705AE" w:rsidRDefault="00A705AE" w:rsidP="00A705AE">
      <w:pPr>
        <w:pStyle w:val="1"/>
        <w:spacing w:line="276" w:lineRule="auto"/>
        <w:jc w:val="center"/>
      </w:pPr>
      <w:r>
        <w:rPr>
          <w:b/>
          <w:bCs/>
          <w:color w:val="E10708"/>
        </w:rPr>
        <w:t>В пункте проката технических</w:t>
      </w:r>
      <w:r>
        <w:rPr>
          <w:b/>
          <w:bCs/>
          <w:color w:val="E10708"/>
        </w:rPr>
        <w:br/>
        <w:t>средств реабилитации имеются в</w:t>
      </w:r>
      <w:r>
        <w:rPr>
          <w:b/>
          <w:bCs/>
          <w:color w:val="E10708"/>
        </w:rPr>
        <w:br/>
        <w:t>наличии:</w:t>
      </w:r>
    </w:p>
    <w:p w:rsidR="00A705AE" w:rsidRDefault="00A705AE" w:rsidP="00A705AE">
      <w:pPr>
        <w:pStyle w:val="1"/>
        <w:numPr>
          <w:ilvl w:val="0"/>
          <w:numId w:val="2"/>
        </w:numPr>
        <w:tabs>
          <w:tab w:val="left" w:pos="310"/>
        </w:tabs>
        <w:spacing w:line="276" w:lineRule="auto"/>
      </w:pPr>
      <w:r>
        <w:rPr>
          <w:b/>
          <w:bCs/>
        </w:rPr>
        <w:t>ходунки</w:t>
      </w:r>
    </w:p>
    <w:p w:rsidR="00A705AE" w:rsidRDefault="00A705AE" w:rsidP="00A705AE">
      <w:pPr>
        <w:pStyle w:val="1"/>
        <w:numPr>
          <w:ilvl w:val="0"/>
          <w:numId w:val="2"/>
        </w:numPr>
        <w:tabs>
          <w:tab w:val="left" w:pos="310"/>
        </w:tabs>
        <w:spacing w:line="276" w:lineRule="auto"/>
      </w:pPr>
      <w:r>
        <w:rPr>
          <w:b/>
          <w:bCs/>
        </w:rPr>
        <w:t>трости</w:t>
      </w:r>
    </w:p>
    <w:p w:rsidR="00A705AE" w:rsidRDefault="00A705AE" w:rsidP="00A705AE">
      <w:pPr>
        <w:pStyle w:val="1"/>
        <w:numPr>
          <w:ilvl w:val="0"/>
          <w:numId w:val="2"/>
        </w:numPr>
        <w:tabs>
          <w:tab w:val="left" w:pos="310"/>
        </w:tabs>
        <w:spacing w:line="276" w:lineRule="auto"/>
      </w:pPr>
      <w:r>
        <w:rPr>
          <w:b/>
          <w:bCs/>
        </w:rPr>
        <w:t>костыли</w:t>
      </w:r>
    </w:p>
    <w:p w:rsidR="00A705AE" w:rsidRDefault="00A705AE" w:rsidP="00A705AE">
      <w:pPr>
        <w:pStyle w:val="1"/>
        <w:numPr>
          <w:ilvl w:val="0"/>
          <w:numId w:val="2"/>
        </w:numPr>
        <w:tabs>
          <w:tab w:val="left" w:pos="310"/>
        </w:tabs>
        <w:spacing w:line="276" w:lineRule="auto"/>
      </w:pPr>
      <w:bookmarkStart w:id="3" w:name="bookmark3"/>
      <w:bookmarkEnd w:id="3"/>
      <w:r>
        <w:rPr>
          <w:b/>
          <w:bCs/>
        </w:rPr>
        <w:t>санитарный стул</w:t>
      </w:r>
    </w:p>
    <w:p w:rsidR="00A705AE" w:rsidRDefault="00A705AE" w:rsidP="00A705AE">
      <w:pPr>
        <w:pStyle w:val="1"/>
        <w:numPr>
          <w:ilvl w:val="0"/>
          <w:numId w:val="2"/>
        </w:numPr>
        <w:tabs>
          <w:tab w:val="left" w:pos="310"/>
        </w:tabs>
        <w:spacing w:line="276" w:lineRule="auto"/>
      </w:pPr>
      <w:bookmarkStart w:id="4" w:name="bookmark4"/>
      <w:bookmarkEnd w:id="4"/>
      <w:r>
        <w:rPr>
          <w:b/>
          <w:bCs/>
        </w:rPr>
        <w:t>кресла - коляски</w:t>
      </w:r>
    </w:p>
    <w:p w:rsidR="00A705AE" w:rsidRDefault="00A705AE" w:rsidP="00A705AE">
      <w:pPr>
        <w:pStyle w:val="1"/>
        <w:spacing w:after="660" w:line="276" w:lineRule="auto"/>
      </w:pPr>
      <w:r>
        <w:rPr>
          <w:b/>
          <w:bCs/>
        </w:rPr>
        <w:t>и другие средства</w:t>
      </w:r>
      <w:r w:rsidR="00C774B0">
        <w:rPr>
          <w:b/>
          <w:bCs/>
        </w:rPr>
        <w:t xml:space="preserve"> реабилитации</w:t>
      </w:r>
      <w:r>
        <w:rPr>
          <w:b/>
          <w:bCs/>
        </w:rPr>
        <w:t>.</w:t>
      </w:r>
    </w:p>
    <w:p w:rsidR="00A705AE" w:rsidRDefault="00A705AE" w:rsidP="003056C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9D8C4C5" wp14:editId="2C0177C2">
            <wp:extent cx="2548255" cy="2334895"/>
            <wp:effectExtent l="0" t="0" r="0" b="0"/>
            <wp:docPr id="5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4825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AE" w:rsidRDefault="00A705AE" w:rsidP="00A705AE">
      <w:pPr>
        <w:spacing w:after="659" w:line="1" w:lineRule="exact"/>
      </w:pPr>
    </w:p>
    <w:p w:rsidR="00A705AE" w:rsidRDefault="00A705AE" w:rsidP="0078770F">
      <w:pPr>
        <w:pStyle w:val="1"/>
        <w:spacing w:line="276" w:lineRule="auto"/>
        <w:jc w:val="both"/>
      </w:pPr>
      <w:r>
        <w:rPr>
          <w:b/>
          <w:bCs/>
        </w:rPr>
        <w:t xml:space="preserve">Прокат технических средств реабилитации </w:t>
      </w:r>
      <w:r w:rsidR="0078770F">
        <w:rPr>
          <w:b/>
          <w:bCs/>
        </w:rPr>
        <w:t>в рамках системы долговременного ухода (СДУ)</w:t>
      </w:r>
      <w:r w:rsidR="0078770F">
        <w:rPr>
          <w:b/>
          <w:bCs/>
        </w:rPr>
        <w:t xml:space="preserve"> </w:t>
      </w:r>
      <w:r>
        <w:rPr>
          <w:b/>
          <w:bCs/>
        </w:rPr>
        <w:t xml:space="preserve">оказывается </w:t>
      </w:r>
      <w:r w:rsidR="0078770F">
        <w:rPr>
          <w:b/>
          <w:bCs/>
        </w:rPr>
        <w:t>БЕСПЛАТНО</w:t>
      </w:r>
      <w:r w:rsidR="003056CA">
        <w:rPr>
          <w:b/>
          <w:bCs/>
        </w:rPr>
        <w:t>.</w:t>
      </w:r>
      <w:r>
        <w:rPr>
          <w:b/>
          <w:bCs/>
        </w:rPr>
        <w:t xml:space="preserve"> </w:t>
      </w:r>
    </w:p>
    <w:p w:rsidR="00A705AE" w:rsidRDefault="00A705AE" w:rsidP="00A705AE">
      <w:pPr>
        <w:spacing w:line="1" w:lineRule="exact"/>
        <w:rPr>
          <w:sz w:val="2"/>
          <w:szCs w:val="2"/>
        </w:rPr>
      </w:pPr>
      <w:r>
        <w:br w:type="column"/>
      </w:r>
    </w:p>
    <w:p w:rsidR="00392EF7" w:rsidRDefault="00392EF7" w:rsidP="00A705AE">
      <w:pPr>
        <w:pStyle w:val="1"/>
        <w:spacing w:after="280"/>
        <w:jc w:val="center"/>
        <w:rPr>
          <w:b/>
          <w:bCs/>
          <w:color w:val="E10708"/>
        </w:rPr>
      </w:pPr>
    </w:p>
    <w:p w:rsidR="00A705AE" w:rsidRDefault="00A705AE" w:rsidP="00A705AE">
      <w:pPr>
        <w:pStyle w:val="1"/>
        <w:spacing w:after="280"/>
        <w:jc w:val="center"/>
      </w:pPr>
      <w:r>
        <w:rPr>
          <w:b/>
          <w:bCs/>
          <w:color w:val="E10708"/>
        </w:rPr>
        <w:t>Социальные услуги по временному</w:t>
      </w:r>
      <w:r w:rsidR="008F511C">
        <w:rPr>
          <w:b/>
          <w:bCs/>
          <w:color w:val="E10708"/>
        </w:rPr>
        <w:t xml:space="preserve"> </w:t>
      </w:r>
      <w:r>
        <w:rPr>
          <w:b/>
          <w:bCs/>
          <w:color w:val="E10708"/>
        </w:rPr>
        <w:t>обеспечению TCP предоставляются</w:t>
      </w:r>
      <w:r>
        <w:rPr>
          <w:b/>
          <w:bCs/>
          <w:color w:val="E10708"/>
        </w:rPr>
        <w:br/>
        <w:t>следующим категориям граждан:</w:t>
      </w:r>
    </w:p>
    <w:p w:rsidR="008F511C" w:rsidRPr="00392EF7" w:rsidRDefault="008F511C" w:rsidP="00D77085">
      <w:pPr>
        <w:pStyle w:val="1"/>
        <w:numPr>
          <w:ilvl w:val="0"/>
          <w:numId w:val="2"/>
        </w:numPr>
        <w:tabs>
          <w:tab w:val="left" w:pos="350"/>
        </w:tabs>
        <w:ind w:left="360" w:hanging="360"/>
        <w:rPr>
          <w:sz w:val="30"/>
          <w:szCs w:val="30"/>
        </w:rPr>
      </w:pPr>
      <w:bookmarkStart w:id="5" w:name="bookmark5"/>
      <w:bookmarkEnd w:id="5"/>
      <w:r w:rsidRPr="00392EF7">
        <w:rPr>
          <w:rFonts w:eastAsiaTheme="minorHAnsi"/>
          <w:sz w:val="30"/>
          <w:szCs w:val="30"/>
          <w:lang w:eastAsia="en-US"/>
        </w:rPr>
        <w:t xml:space="preserve">гражданам пожилого возраста и инвалидам, </w:t>
      </w:r>
      <w:r w:rsidRPr="00392EF7">
        <w:rPr>
          <w:sz w:val="30"/>
          <w:szCs w:val="30"/>
        </w:rPr>
        <w:t>признанных нуждающимися в социальных услугах по уходу,</w:t>
      </w:r>
      <w:r w:rsidRPr="00392EF7">
        <w:rPr>
          <w:rFonts w:eastAsiaTheme="minorHAnsi"/>
          <w:sz w:val="30"/>
          <w:szCs w:val="30"/>
          <w:lang w:eastAsia="en-US"/>
        </w:rPr>
        <w:t xml:space="preserve"> </w:t>
      </w:r>
      <w:r w:rsidRPr="00392EF7">
        <w:rPr>
          <w:sz w:val="30"/>
          <w:szCs w:val="30"/>
        </w:rPr>
        <w:t>на основании заявления, поданного гражданином, его законным представителем или гражданином, осуществляющим уход за гражданином, нуждающимся в уходе, на основе родственных, соседских или дружеских связей</w:t>
      </w:r>
      <w:r w:rsidR="00D77085" w:rsidRPr="00392EF7">
        <w:rPr>
          <w:sz w:val="30"/>
          <w:szCs w:val="30"/>
        </w:rPr>
        <w:t>;</w:t>
      </w:r>
    </w:p>
    <w:p w:rsidR="00392EF7" w:rsidRPr="00392EF7" w:rsidRDefault="00B255D3" w:rsidP="00A705AE">
      <w:pPr>
        <w:pStyle w:val="1"/>
        <w:numPr>
          <w:ilvl w:val="0"/>
          <w:numId w:val="2"/>
        </w:numPr>
        <w:tabs>
          <w:tab w:val="left" w:pos="350"/>
        </w:tabs>
        <w:ind w:left="360" w:hanging="360"/>
        <w:jc w:val="both"/>
        <w:rPr>
          <w:sz w:val="30"/>
          <w:szCs w:val="30"/>
        </w:rPr>
      </w:pPr>
      <w:r w:rsidRPr="00392EF7">
        <w:rPr>
          <w:sz w:val="30"/>
          <w:szCs w:val="30"/>
        </w:rPr>
        <w:t>л</w:t>
      </w:r>
      <w:r w:rsidR="00A705AE" w:rsidRPr="00392EF7">
        <w:rPr>
          <w:sz w:val="30"/>
          <w:szCs w:val="30"/>
        </w:rPr>
        <w:t>ицам, признанным инвалидами, ожидающими очереди на получение TCP на основании действующей индивидуальной программы</w:t>
      </w:r>
    </w:p>
    <w:p w:rsidR="00A705AE" w:rsidRPr="00392EF7" w:rsidRDefault="00A705AE" w:rsidP="00392EF7">
      <w:pPr>
        <w:pStyle w:val="1"/>
        <w:tabs>
          <w:tab w:val="left" w:pos="350"/>
        </w:tabs>
        <w:ind w:left="360"/>
        <w:jc w:val="both"/>
        <w:rPr>
          <w:sz w:val="30"/>
          <w:szCs w:val="30"/>
        </w:rPr>
      </w:pPr>
      <w:r w:rsidRPr="00392EF7">
        <w:rPr>
          <w:sz w:val="30"/>
          <w:szCs w:val="30"/>
        </w:rPr>
        <w:t xml:space="preserve"> реабилитации;</w:t>
      </w:r>
    </w:p>
    <w:p w:rsidR="00A705AE" w:rsidRPr="00204018" w:rsidRDefault="00B255D3" w:rsidP="00F86E76">
      <w:pPr>
        <w:pStyle w:val="1"/>
        <w:numPr>
          <w:ilvl w:val="0"/>
          <w:numId w:val="2"/>
        </w:numPr>
        <w:tabs>
          <w:tab w:val="left" w:pos="350"/>
        </w:tabs>
        <w:ind w:left="360" w:firstLine="360"/>
        <w:jc w:val="both"/>
        <w:rPr>
          <w:sz w:val="30"/>
          <w:szCs w:val="30"/>
        </w:rPr>
      </w:pPr>
      <w:bookmarkStart w:id="6" w:name="bookmark6"/>
      <w:bookmarkEnd w:id="6"/>
      <w:r w:rsidRPr="00204018">
        <w:rPr>
          <w:sz w:val="30"/>
          <w:szCs w:val="30"/>
        </w:rPr>
        <w:t>л</w:t>
      </w:r>
      <w:r w:rsidR="00A705AE" w:rsidRPr="00204018">
        <w:rPr>
          <w:sz w:val="30"/>
          <w:szCs w:val="30"/>
        </w:rPr>
        <w:t>ицам, признанным инвалидами,</w:t>
      </w:r>
      <w:r w:rsidRPr="00204018">
        <w:rPr>
          <w:sz w:val="30"/>
          <w:szCs w:val="30"/>
        </w:rPr>
        <w:t xml:space="preserve"> </w:t>
      </w:r>
      <w:r w:rsidR="00A705AE" w:rsidRPr="00204018">
        <w:rPr>
          <w:sz w:val="30"/>
          <w:szCs w:val="30"/>
        </w:rPr>
        <w:t>им</w:t>
      </w:r>
      <w:r w:rsidR="00204018">
        <w:rPr>
          <w:sz w:val="30"/>
          <w:szCs w:val="30"/>
        </w:rPr>
        <w:t xml:space="preserve">еющим </w:t>
      </w:r>
      <w:bookmarkStart w:id="7" w:name="_GoBack"/>
      <w:bookmarkEnd w:id="7"/>
      <w:r w:rsidRPr="00204018">
        <w:rPr>
          <w:sz w:val="30"/>
          <w:szCs w:val="30"/>
        </w:rPr>
        <w:t xml:space="preserve">в пользовании неисправные </w:t>
      </w:r>
      <w:r w:rsidR="00A705AE" w:rsidRPr="00204018">
        <w:rPr>
          <w:sz w:val="30"/>
          <w:szCs w:val="30"/>
        </w:rPr>
        <w:t>TCP, которые</w:t>
      </w:r>
      <w:r w:rsidRPr="00204018">
        <w:rPr>
          <w:sz w:val="30"/>
          <w:szCs w:val="30"/>
        </w:rPr>
        <w:t xml:space="preserve"> </w:t>
      </w:r>
      <w:r w:rsidR="00A705AE" w:rsidRPr="00204018">
        <w:rPr>
          <w:sz w:val="30"/>
          <w:szCs w:val="30"/>
        </w:rPr>
        <w:t>подлежат текущему ремонту.</w:t>
      </w:r>
    </w:p>
    <w:p w:rsidR="00A705AE" w:rsidRDefault="00A705AE" w:rsidP="00A705AE">
      <w:pPr>
        <w:jc w:val="center"/>
        <w:rPr>
          <w:sz w:val="2"/>
          <w:szCs w:val="2"/>
        </w:rPr>
      </w:pPr>
      <w:bookmarkStart w:id="8" w:name="bookmark7"/>
      <w:bookmarkEnd w:id="8"/>
    </w:p>
    <w:p w:rsidR="00A705AE" w:rsidRDefault="00A705AE">
      <w:pPr>
        <w:pStyle w:val="a5"/>
        <w:ind w:left="1575"/>
        <w:rPr>
          <w:sz w:val="24"/>
          <w:szCs w:val="24"/>
        </w:rPr>
      </w:pPr>
    </w:p>
    <w:sectPr w:rsidR="00A705AE">
      <w:type w:val="continuous"/>
      <w:pgSz w:w="16840" w:h="11900" w:orient="landscape"/>
      <w:pgMar w:top="650" w:right="470" w:bottom="610" w:left="370" w:header="0" w:footer="3" w:gutter="0"/>
      <w:cols w:num="3" w:space="41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0C76">
      <w:r>
        <w:separator/>
      </w:r>
    </w:p>
  </w:endnote>
  <w:endnote w:type="continuationSeparator" w:id="0">
    <w:p w:rsidR="00000000" w:rsidRDefault="00D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25" w:rsidRDefault="009C7C25"/>
  </w:footnote>
  <w:footnote w:type="continuationSeparator" w:id="0">
    <w:p w:rsidR="009C7C25" w:rsidRDefault="009C7C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B3E"/>
    <w:multiLevelType w:val="multilevel"/>
    <w:tmpl w:val="79844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87D87"/>
    <w:multiLevelType w:val="multilevel"/>
    <w:tmpl w:val="04EACE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25"/>
    <w:rsid w:val="00204018"/>
    <w:rsid w:val="00243973"/>
    <w:rsid w:val="003056CA"/>
    <w:rsid w:val="00330714"/>
    <w:rsid w:val="0034624E"/>
    <w:rsid w:val="0037515A"/>
    <w:rsid w:val="00392EF7"/>
    <w:rsid w:val="003D1E71"/>
    <w:rsid w:val="004D7D97"/>
    <w:rsid w:val="005023C3"/>
    <w:rsid w:val="00546B88"/>
    <w:rsid w:val="005B4BDD"/>
    <w:rsid w:val="00602682"/>
    <w:rsid w:val="0078770F"/>
    <w:rsid w:val="00841F32"/>
    <w:rsid w:val="008F511C"/>
    <w:rsid w:val="0098724B"/>
    <w:rsid w:val="009C7C25"/>
    <w:rsid w:val="00A705AE"/>
    <w:rsid w:val="00A73BF3"/>
    <w:rsid w:val="00B2143B"/>
    <w:rsid w:val="00B255D3"/>
    <w:rsid w:val="00C76D44"/>
    <w:rsid w:val="00C774B0"/>
    <w:rsid w:val="00D44CD8"/>
    <w:rsid w:val="00D77085"/>
    <w:rsid w:val="00D90C76"/>
    <w:rsid w:val="00D91ED2"/>
    <w:rsid w:val="00DE3DEE"/>
    <w:rsid w:val="00F2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499E"/>
  <w15:docId w15:val="{0FAB04C9-6AFA-48D6-A471-4F3BCB62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7877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77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2023-02-10T11:15:00Z</cp:lastPrinted>
  <dcterms:created xsi:type="dcterms:W3CDTF">2023-02-10T08:44:00Z</dcterms:created>
  <dcterms:modified xsi:type="dcterms:W3CDTF">2023-02-10T11:23:00Z</dcterms:modified>
</cp:coreProperties>
</file>