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878" w:rsidRDefault="003D5878" w:rsidP="003D5878">
      <w:pPr>
        <w:spacing w:after="0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330552" w:rsidRPr="00330552" w:rsidRDefault="00B65ACF" w:rsidP="0033055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3055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Анна Михайловна из Алексеевского района интересуется: Слышала, что </w:t>
      </w:r>
      <w:r w:rsidR="00F1380A" w:rsidRPr="0033055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сейчас в Пенсионном фонде </w:t>
      </w:r>
      <w:r w:rsidR="00330552" w:rsidRPr="0033055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увеличивают пенсии тем женщинам, у которых есть дети. Правда ли это,</w:t>
      </w:r>
      <w:r w:rsidR="0033055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330552" w:rsidRPr="0033055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 какие документы нужно предоставить для этого в ПФР</w:t>
      </w:r>
      <w:r w:rsidR="00330552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?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Кому положен перерасчет пенсии за детей?</w:t>
      </w:r>
    </w:p>
    <w:p w:rsidR="0015441D" w:rsidRPr="003D5878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Перерасчет может производиться тем, кому можно начислить баллы за периоды ухода за детьми до достижения ими возраста полутора лет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в эти периоды имеются перерывы в работе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в случае, если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замен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период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«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нестраховым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» периодом ухода за ребенком</w:t>
      </w:r>
      <w:r w:rsidR="0015441D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будет выгоден для пенсионера. </w:t>
      </w:r>
    </w:p>
    <w:p w:rsidR="0015441D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уходу за первым ребенком начисляются 1,8 балл</w:t>
      </w:r>
      <w:bookmarkStart w:id="0" w:name="_GoBack"/>
      <w:bookmarkEnd w:id="0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ов за год ухода, за вторым ребенком – 3,6 балла, за третьим и четвертым – 5,4 баллов за каждый год ухода. Баллы начисляются не более чем за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четверых детей.</w:t>
      </w:r>
    </w:p>
    <w:p w:rsidR="00B96F72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Есть отдельные категории получателей пенсий, которым данный перерасчет не положен по законодательству. К ним относятся получатели страховой пенсии по случаю потери кормильца и те граждане, которым установлена государственная пенсия в фиксированном размере за проживание в зоне с льготным социально-экономическим статусом (</w:t>
      </w:r>
      <w:r w:rsidR="00B96F72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проживание в зоне ЧАЭС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B96F72" w:rsidRPr="00275173" w:rsidRDefault="00B96F72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Гражданам, вышедшим на пенсию после 31 декабря 2014 года также нет необходимости обращаться в ПФР: расчет их пенсии производился уже с учетом периода ухода за детьми.  </w:t>
      </w:r>
    </w:p>
    <w:p w:rsidR="00275173" w:rsidRPr="00275173" w:rsidRDefault="00451EC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Для кого перерасчет окажется выгодным? </w:t>
      </w:r>
    </w:p>
    <w:p w:rsidR="00275173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для всех. В том случае е</w:t>
      </w:r>
      <w:r w:rsidR="00275173"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сли периоды ухода за детьми совпадают по времени с периодами работы, в страховой стаж учитывается один из периодов – тот, с учетом которого размер пенсии будет выше. Специалисты ПФР выбирают наиболее выгодный для гражданина вариант расчета пенсии. Как правило, если размер пенсии выше 10-11 тысяч и отпуск осуществлялся по уходу за одним или двумя детьми, начисление баллов за эти периоды невыгодно.</w:t>
      </w:r>
    </w:p>
    <w:p w:rsidR="0015441D" w:rsidRPr="003D5878" w:rsidRDefault="0015441D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Практика показывает, что </w:t>
      </w:r>
      <w:r w:rsidR="003D5878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невыгодно производить 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 «</w:t>
      </w:r>
      <w:proofErr w:type="spellStart"/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нестраховым</w:t>
      </w:r>
      <w:proofErr w:type="spellEnd"/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D5878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баллам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96F72"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женщинам, у которых максимальное соотношение заработка (1,2) и не более двух детей. </w:t>
      </w:r>
    </w:p>
    <w:p w:rsidR="00B96F72" w:rsidRPr="00275173" w:rsidRDefault="00B96F72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понимать, что у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каждого расчет размера пе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нсии, и, соответственно, размер повышения,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</w:t>
      </w:r>
      <w:r w:rsidR="00F1380A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F1380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нет определенной фиксированной суммы повышения.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основном, эт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перерасчет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выго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тем, у кого 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были очень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низкие заработки.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какого срока производится перерасчет?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обычный перерасчет, который производится с 1-го числа месяца, следующего за месяцем, в котором было подано на него заявление.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Какие документы нужны для перерасчета?</w:t>
      </w:r>
    </w:p>
    <w:p w:rsidR="00B96F72" w:rsidRPr="003D5878" w:rsidRDefault="00275173" w:rsidP="003D5878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Перерасчет в связи с заменой периодов осуществляется по заявлению пенсионера. При обращении в территориальный орган ПФР, помимо документа,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удостоверяющего личность, необходимо представить </w:t>
      </w: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оригиналы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 о рождении детей</w:t>
      </w:r>
      <w:r w:rsidR="00DB6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нотариально заверенные копии. </w:t>
      </w:r>
      <w:r w:rsidR="00B96F72" w:rsidRPr="003D5878">
        <w:rPr>
          <w:rFonts w:ascii="Times New Roman" w:hAnsi="Times New Roman" w:cs="Times New Roman"/>
          <w:sz w:val="26"/>
          <w:szCs w:val="26"/>
        </w:rPr>
        <w:t>Срок подачи зая</w:t>
      </w:r>
      <w:r w:rsidR="00912CAA" w:rsidRPr="003D5878">
        <w:rPr>
          <w:rFonts w:ascii="Times New Roman" w:hAnsi="Times New Roman" w:cs="Times New Roman"/>
          <w:sz w:val="26"/>
          <w:szCs w:val="26"/>
        </w:rPr>
        <w:t>влений на перерасчет неограничен.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Можно ли подать заявление на перерасчет или записаться на прием через интернет?</w:t>
      </w:r>
    </w:p>
    <w:p w:rsidR="00275173" w:rsidRPr="003D5878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вы решили, что вам нужно подать заявление на перерасчет, то записаться на прием  можно через </w:t>
      </w:r>
      <w:r w:rsidRPr="00871A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Личный кабинет гражданина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официальном сайте ПФР, где есть соответствующий раздел «Запись на прием». Предварительная запись на прием не требует регистрации в ЕСИА (Единая система идентификац</w:t>
      </w:r>
      <w:proofErr w:type="gram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ии и ау</w:t>
      </w:r>
      <w:proofErr w:type="gram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тентификации), поэтому достаточно только зайти в электронный сервис и нажать на опцию </w:t>
      </w:r>
      <w:r w:rsidRPr="00871A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«Запись на прием», </w:t>
      </w: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выбрать удобное для себя время и день, чтобы подать соответствующее заявление. Также записаться на прием к специалисту клиентской службы можно через бесплатное мобильное приложение «ПФР Электронные сервисы», которое доступно для платформ </w:t>
      </w:r>
      <w:hyperlink r:id="rId8" w:tgtFrame="_blank" w:history="1">
        <w:r w:rsidRPr="00871A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lang w:eastAsia="ru-RU"/>
          </w:rPr>
          <w:t>IOS</w:t>
        </w:r>
      </w:hyperlink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 </w:t>
      </w:r>
      <w:proofErr w:type="spellStart"/>
      <w:r w:rsidR="008411A3">
        <w:fldChar w:fldCharType="begin"/>
      </w:r>
      <w:r w:rsidR="008411A3">
        <w:instrText xml:space="preserve"> HYPERLINK "https://play.google.com/store/apps/details?id=com.pfrf.mobile" \t "_blank" </w:instrText>
      </w:r>
      <w:r w:rsidR="008411A3">
        <w:fldChar w:fldCharType="separate"/>
      </w:r>
      <w:r w:rsidRPr="00871A6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Android</w:t>
      </w:r>
      <w:proofErr w:type="spellEnd"/>
      <w:r w:rsidRPr="003D5878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t>.</w:t>
      </w:r>
      <w:r w:rsidR="008411A3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  <w:fldChar w:fldCharType="end"/>
      </w:r>
    </w:p>
    <w:p w:rsidR="003D5878" w:rsidRPr="00275173" w:rsidRDefault="003D5878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8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Подать заявление о перерасчете лично можно не только в Управлении ПФР  по месту жительства, но и в многофункциональном центре предоставления государственных и муниципальных услуг (МФЦ). </w:t>
      </w:r>
    </w:p>
    <w:p w:rsidR="00275173" w:rsidRPr="00275173" w:rsidRDefault="00275173" w:rsidP="003D58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Дополнительно на </w:t>
      </w:r>
      <w:proofErr w:type="gram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интернет-портале</w:t>
      </w:r>
      <w:proofErr w:type="gram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реализована возможность подачи </w:t>
      </w:r>
      <w:hyperlink r:id="rId9" w:tgtFrame="_blank" w:history="1">
        <w:r w:rsidRPr="00871A62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заявления о перерасчете размера пенсии</w:t>
        </w:r>
      </w:hyperlink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. Однако здесь нужно иметь подтвержденную учетную запись в ЕСИА.</w:t>
      </w:r>
    </w:p>
    <w:p w:rsidR="00125071" w:rsidRPr="00871A62" w:rsidRDefault="00275173" w:rsidP="00871A6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сообщаем, что по вопросу перерасчета размера пенсии граждане могут обратиться не только в управление ПФР, но и путем направления заявления, форма которого предусмотрена Административным регламентом предоставления ПФР </w:t>
      </w:r>
      <w:proofErr w:type="spellStart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госуслуги</w:t>
      </w:r>
      <w:proofErr w:type="spellEnd"/>
      <w:r w:rsidRPr="002751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установлению пенсий, утвержденным Приказом Минтруда РФ от 19.01.2016 № 14н, по почте с приложением копий необходимых документов, заверенных нотариально.</w:t>
      </w:r>
    </w:p>
    <w:p w:rsidR="00071997" w:rsidRPr="003D5878" w:rsidRDefault="00071997" w:rsidP="00071997">
      <w:pPr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071997" w:rsidRPr="003D5878" w:rsidSect="003D5878">
      <w:headerReference w:type="default" r:id="rId10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9E2" w:rsidRDefault="004B09E2" w:rsidP="003D5878">
      <w:pPr>
        <w:spacing w:after="0" w:line="240" w:lineRule="auto"/>
      </w:pPr>
      <w:r>
        <w:separator/>
      </w:r>
    </w:p>
  </w:endnote>
  <w:endnote w:type="continuationSeparator" w:id="0">
    <w:p w:rsidR="004B09E2" w:rsidRDefault="004B09E2" w:rsidP="003D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9E2" w:rsidRDefault="004B09E2" w:rsidP="003D5878">
      <w:pPr>
        <w:spacing w:after="0" w:line="240" w:lineRule="auto"/>
      </w:pPr>
      <w:r>
        <w:separator/>
      </w:r>
    </w:p>
  </w:footnote>
  <w:footnote w:type="continuationSeparator" w:id="0">
    <w:p w:rsidR="004B09E2" w:rsidRDefault="004B09E2" w:rsidP="003D5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78" w:rsidRDefault="003D5878">
    <w:pPr>
      <w:pStyle w:val="a7"/>
    </w:pPr>
    <w:r>
      <w:rPr>
        <w:rFonts w:ascii="Times New Roman" w:eastAsia="Times New Roman" w:hAnsi="Times New Roman" w:cs="Times New Roman"/>
        <w:noProof/>
        <w:sz w:val="26"/>
        <w:szCs w:val="26"/>
        <w:lang w:eastAsia="ru-RU"/>
      </w:rPr>
      <w:drawing>
        <wp:anchor distT="0" distB="0" distL="114300" distR="114300" simplePos="0" relativeHeight="251661312" behindDoc="1" locked="0" layoutInCell="1" allowOverlap="1" wp14:anchorId="68782106" wp14:editId="6397C542">
          <wp:simplePos x="0" y="0"/>
          <wp:positionH relativeFrom="column">
            <wp:posOffset>2701290</wp:posOffset>
          </wp:positionH>
          <wp:positionV relativeFrom="paragraph">
            <wp:posOffset>-173355</wp:posOffset>
          </wp:positionV>
          <wp:extent cx="590550" cy="590550"/>
          <wp:effectExtent l="0" t="0" r="0" b="0"/>
          <wp:wrapTight wrapText="bothSides">
            <wp:wrapPolygon edited="0">
              <wp:start x="7665" y="1394"/>
              <wp:lineTo x="2090" y="7665"/>
              <wp:lineTo x="2787" y="20206"/>
              <wp:lineTo x="18116" y="20206"/>
              <wp:lineTo x="19510" y="18813"/>
              <wp:lineTo x="20903" y="11148"/>
              <wp:lineTo x="17419" y="6271"/>
              <wp:lineTo x="12542" y="1394"/>
              <wp:lineTo x="7665" y="1394"/>
            </wp:wrapPolygon>
          </wp:wrapTight>
          <wp:docPr id="2" name="Рисунок 2" descr="C:\Users\041-2205\Desktop\картинки\пфрчики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5878" w:rsidRDefault="003D5878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224155</wp:posOffset>
              </wp:positionH>
              <wp:positionV relativeFrom="paragraph">
                <wp:posOffset>407670</wp:posOffset>
              </wp:positionV>
              <wp:extent cx="5133975" cy="0"/>
              <wp:effectExtent l="0" t="0" r="952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33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5pt,32.1pt" to="421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AXNOPC3wAAAAgBAAAPAAAAAAAAAAAAAAAAAD8EAABkcnMvZG93bnJldi54&#10;bWxQSwUGAAAAAAQABADzAAAASw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51A44"/>
    <w:multiLevelType w:val="hybridMultilevel"/>
    <w:tmpl w:val="FBB05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73"/>
    <w:rsid w:val="00071997"/>
    <w:rsid w:val="00125071"/>
    <w:rsid w:val="0015441D"/>
    <w:rsid w:val="00183D90"/>
    <w:rsid w:val="00275173"/>
    <w:rsid w:val="00330552"/>
    <w:rsid w:val="003D5878"/>
    <w:rsid w:val="00451ECD"/>
    <w:rsid w:val="004B09E2"/>
    <w:rsid w:val="00501317"/>
    <w:rsid w:val="005B5DA4"/>
    <w:rsid w:val="007416CA"/>
    <w:rsid w:val="007548C6"/>
    <w:rsid w:val="00761081"/>
    <w:rsid w:val="007D1478"/>
    <w:rsid w:val="00801F92"/>
    <w:rsid w:val="00812981"/>
    <w:rsid w:val="008411A3"/>
    <w:rsid w:val="00871A62"/>
    <w:rsid w:val="00912CAA"/>
    <w:rsid w:val="009B7A1A"/>
    <w:rsid w:val="00B65ACF"/>
    <w:rsid w:val="00B96F72"/>
    <w:rsid w:val="00D059FB"/>
    <w:rsid w:val="00DB66B1"/>
    <w:rsid w:val="00DE73EE"/>
    <w:rsid w:val="00F1380A"/>
    <w:rsid w:val="00F2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73"/>
    <w:rPr>
      <w:b/>
      <w:bCs/>
    </w:rPr>
  </w:style>
  <w:style w:type="character" w:styleId="a5">
    <w:name w:val="Hyperlink"/>
    <w:basedOn w:val="a0"/>
    <w:uiPriority w:val="99"/>
    <w:semiHidden/>
    <w:unhideWhenUsed/>
    <w:rsid w:val="002751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F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878"/>
  </w:style>
  <w:style w:type="paragraph" w:styleId="a9">
    <w:name w:val="footer"/>
    <w:basedOn w:val="a"/>
    <w:link w:val="aa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5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75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1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5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7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173"/>
    <w:rPr>
      <w:b/>
      <w:bCs/>
    </w:rPr>
  </w:style>
  <w:style w:type="character" w:styleId="a5">
    <w:name w:val="Hyperlink"/>
    <w:basedOn w:val="a0"/>
    <w:uiPriority w:val="99"/>
    <w:semiHidden/>
    <w:unhideWhenUsed/>
    <w:rsid w:val="0027517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6F7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878"/>
  </w:style>
  <w:style w:type="paragraph" w:styleId="a9">
    <w:name w:val="footer"/>
    <w:basedOn w:val="a"/>
    <w:link w:val="aa"/>
    <w:uiPriority w:val="99"/>
    <w:unhideWhenUsed/>
    <w:rsid w:val="003D5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ru/app/%D0%BF%D1%84%D1%80-%D1%8D%D0%BB%D0%B5%D0%BA%D1%82%D1%80%D0%BE%D0%BD%D0%BD%D1%8B%D0%B5-%D1%81%D0%B5%D1%80%D0%B2%D0%B8%D1%81%D1%8B/id1202653519?mt=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7/2/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cp:lastPrinted>2017-07-18T11:45:00Z</cp:lastPrinted>
  <dcterms:created xsi:type="dcterms:W3CDTF">2017-07-19T14:12:00Z</dcterms:created>
  <dcterms:modified xsi:type="dcterms:W3CDTF">2017-07-19T14:12:00Z</dcterms:modified>
</cp:coreProperties>
</file>